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06507" w14:textId="63543B44" w:rsidR="00BC2267" w:rsidRPr="00C3736E" w:rsidRDefault="00493FC0" w:rsidP="00C3736E">
      <w:pPr>
        <w:jc w:val="center"/>
        <w:rPr>
          <w:rFonts w:ascii="NTFPreCursivef" w:hAnsi="NTFPreCursivef"/>
          <w:sz w:val="36"/>
          <w:u w:val="single"/>
        </w:rPr>
      </w:pPr>
      <w:r>
        <w:rPr>
          <w:rFonts w:ascii="NTFPreCursivef" w:hAnsi="NTFPreCursivef"/>
          <w:sz w:val="36"/>
          <w:u w:val="single"/>
        </w:rPr>
        <w:t>Earth and Mars</w:t>
      </w:r>
    </w:p>
    <w:p w14:paraId="5510B068" w14:textId="2F048386" w:rsidR="00C3736E" w:rsidRPr="00D975F3" w:rsidRDefault="00C3736E" w:rsidP="00C3736E">
      <w:pPr>
        <w:rPr>
          <w:rFonts w:ascii="NTFPreCursivef" w:hAnsi="NTFPreCursivef"/>
          <w:sz w:val="28"/>
          <w:szCs w:val="28"/>
        </w:rPr>
      </w:pPr>
      <w:r w:rsidRPr="00D975F3">
        <w:rPr>
          <w:rFonts w:ascii="NTFPreCursivef" w:hAnsi="NTFPreCursivef"/>
          <w:sz w:val="28"/>
          <w:szCs w:val="28"/>
        </w:rPr>
        <w:t xml:space="preserve">L.I. to recall some facts about the </w:t>
      </w:r>
      <w:r w:rsidR="00493FC0" w:rsidRPr="00D975F3">
        <w:rPr>
          <w:rFonts w:ascii="NTFPreCursivef" w:hAnsi="NTFPreCursivef"/>
          <w:sz w:val="28"/>
          <w:szCs w:val="28"/>
        </w:rPr>
        <w:t>Earth and Mars</w:t>
      </w:r>
      <w:r w:rsidRPr="00D975F3">
        <w:rPr>
          <w:rFonts w:ascii="NTFPreCursivef" w:hAnsi="NTFPreCursivef"/>
          <w:sz w:val="28"/>
          <w:szCs w:val="28"/>
        </w:rPr>
        <w:t xml:space="preserve"> </w:t>
      </w:r>
    </w:p>
    <w:p w14:paraId="45311233" w14:textId="0D05E1FE" w:rsidR="00C3736E" w:rsidRDefault="00493FC0" w:rsidP="00C3736E">
      <w:pPr>
        <w:rPr>
          <w:rFonts w:ascii="NTFPreCursivef" w:hAnsi="NTFPreCursivef"/>
        </w:rPr>
      </w:pPr>
      <w:r>
        <w:rPr>
          <w:rFonts w:ascii="NTFPreCursivef" w:hAnsi="NTFPreCursivef"/>
          <w:sz w:val="28"/>
        </w:rPr>
        <w:t xml:space="preserve">Write down </w:t>
      </w:r>
      <w:r w:rsidR="003A671D">
        <w:rPr>
          <w:rFonts w:ascii="NTFPreCursivef" w:hAnsi="NTFPreCursivef"/>
          <w:sz w:val="28"/>
        </w:rPr>
        <w:t>3</w:t>
      </w:r>
      <w:r w:rsidR="00A57C5D">
        <w:rPr>
          <w:rFonts w:ascii="NTFPreCursivef" w:hAnsi="NTFPreCursivef"/>
          <w:sz w:val="28"/>
        </w:rPr>
        <w:t xml:space="preserve"> similarities and </w:t>
      </w:r>
      <w:r w:rsidR="003A671D">
        <w:rPr>
          <w:rFonts w:ascii="NTFPreCursivef" w:hAnsi="NTFPreCursivef"/>
          <w:sz w:val="28"/>
        </w:rPr>
        <w:t>2</w:t>
      </w:r>
      <w:r w:rsidR="00A57C5D">
        <w:rPr>
          <w:rFonts w:ascii="NTFPreCursivef" w:hAnsi="NTFPreCursivef"/>
          <w:sz w:val="28"/>
        </w:rPr>
        <w:t xml:space="preserve"> differences between Earth and Mars.</w:t>
      </w:r>
      <w:r w:rsidR="003A671D">
        <w:rPr>
          <w:rFonts w:ascii="NTFPreCursivef" w:hAnsi="NTFPreCursivef"/>
          <w:sz w:val="28"/>
        </w:rPr>
        <w:t xml:space="preserve"> You can either cut and stick or use the statements below to stick in the right places. </w:t>
      </w:r>
    </w:p>
    <w:p w14:paraId="5A3B5D90" w14:textId="77777777" w:rsidR="00A57C5D" w:rsidRDefault="00A57C5D" w:rsidP="00C3736E">
      <w:pPr>
        <w:rPr>
          <w:rFonts w:ascii="NTFPreCursivef" w:hAnsi="NTFPreCursivef"/>
        </w:rPr>
      </w:pPr>
    </w:p>
    <w:p w14:paraId="33775BD4" w14:textId="6D3F35F7" w:rsidR="00A57C5D" w:rsidRPr="007665F8" w:rsidRDefault="00A57C5D" w:rsidP="00C3736E">
      <w:pPr>
        <w:rPr>
          <w:rFonts w:ascii="NTFPreCursivef" w:hAnsi="NTFPreCursivef"/>
          <w:sz w:val="34"/>
          <w:szCs w:val="34"/>
        </w:rPr>
      </w:pPr>
      <w:r w:rsidRPr="65F76825">
        <w:rPr>
          <w:rFonts w:ascii="NTFPreCursivef" w:hAnsi="NTFPreCursivef"/>
          <w:sz w:val="34"/>
          <w:szCs w:val="34"/>
        </w:rPr>
        <w:t>Similarities:</w:t>
      </w:r>
    </w:p>
    <w:p w14:paraId="567E9B44" w14:textId="3477F5CE" w:rsidR="007665F8" w:rsidRPr="007665F8" w:rsidRDefault="007665F8" w:rsidP="007665F8">
      <w:pPr>
        <w:pStyle w:val="ListParagraph"/>
        <w:numPr>
          <w:ilvl w:val="0"/>
          <w:numId w:val="3"/>
        </w:numPr>
        <w:rPr>
          <w:rFonts w:ascii="NTFPreCursivef" w:hAnsi="NTFPreCursivef"/>
          <w:sz w:val="34"/>
          <w:szCs w:val="44"/>
        </w:rPr>
      </w:pPr>
      <w:r w:rsidRPr="007665F8">
        <w:rPr>
          <w:rFonts w:ascii="NTFPreCursivef" w:hAnsi="NTFPreCursivef"/>
          <w:sz w:val="34"/>
          <w:szCs w:val="44"/>
        </w:rPr>
        <w:t xml:space="preserve">   </w:t>
      </w:r>
    </w:p>
    <w:p w14:paraId="791D9ED9" w14:textId="699E3ED4" w:rsidR="007665F8" w:rsidRDefault="007665F8" w:rsidP="007665F8">
      <w:pPr>
        <w:rPr>
          <w:rFonts w:ascii="NTFPreCursivef" w:hAnsi="NTFPreCursivef"/>
          <w:sz w:val="34"/>
          <w:szCs w:val="44"/>
        </w:rPr>
      </w:pPr>
      <w:bookmarkStart w:id="0" w:name="_GoBack"/>
      <w:bookmarkEnd w:id="0"/>
    </w:p>
    <w:p w14:paraId="76DD4CD3" w14:textId="77777777" w:rsidR="007665F8" w:rsidRP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6285672D" w14:textId="5F28F3C2" w:rsidR="007665F8" w:rsidRPr="007665F8" w:rsidRDefault="007665F8" w:rsidP="007665F8">
      <w:pPr>
        <w:pStyle w:val="ListParagraph"/>
        <w:numPr>
          <w:ilvl w:val="0"/>
          <w:numId w:val="3"/>
        </w:numPr>
        <w:rPr>
          <w:rFonts w:ascii="NTFPreCursivef" w:hAnsi="NTFPreCursivef"/>
          <w:sz w:val="34"/>
          <w:szCs w:val="44"/>
        </w:rPr>
      </w:pPr>
      <w:r w:rsidRPr="007665F8">
        <w:rPr>
          <w:rFonts w:ascii="NTFPreCursivef" w:hAnsi="NTFPreCursivef"/>
          <w:sz w:val="34"/>
          <w:szCs w:val="44"/>
        </w:rPr>
        <w:t xml:space="preserve">   </w:t>
      </w:r>
    </w:p>
    <w:p w14:paraId="411C514A" w14:textId="22D94246" w:rsid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03D04895" w14:textId="77777777" w:rsidR="007665F8" w:rsidRP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3B61B998" w14:textId="052E8746" w:rsidR="007665F8" w:rsidRDefault="007665F8" w:rsidP="007665F8">
      <w:pPr>
        <w:pStyle w:val="ListParagraph"/>
        <w:numPr>
          <w:ilvl w:val="0"/>
          <w:numId w:val="3"/>
        </w:numPr>
        <w:rPr>
          <w:rFonts w:ascii="NTFPreCursivef" w:hAnsi="NTFPreCursivef"/>
          <w:sz w:val="34"/>
          <w:szCs w:val="44"/>
        </w:rPr>
      </w:pPr>
      <w:r>
        <w:rPr>
          <w:rFonts w:ascii="NTFPreCursivef" w:hAnsi="NTFPreCursivef"/>
          <w:sz w:val="34"/>
          <w:szCs w:val="44"/>
        </w:rPr>
        <w:t xml:space="preserve">    </w:t>
      </w:r>
    </w:p>
    <w:p w14:paraId="65083DB4" w14:textId="65EB6202" w:rsid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121BD327" w14:textId="50802C46" w:rsid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1499F8B9" w14:textId="29CE479E" w:rsidR="007665F8" w:rsidRPr="007665F8" w:rsidRDefault="007665F8" w:rsidP="007665F8">
      <w:pPr>
        <w:rPr>
          <w:rFonts w:ascii="NTFPreCursivef" w:hAnsi="NTFPreCursivef"/>
          <w:sz w:val="34"/>
          <w:szCs w:val="44"/>
        </w:rPr>
      </w:pPr>
      <w:proofErr w:type="gramStart"/>
      <w:r>
        <w:rPr>
          <w:rFonts w:ascii="NTFPreCursivef" w:hAnsi="NTFPreCursivef"/>
          <w:sz w:val="34"/>
          <w:szCs w:val="44"/>
        </w:rPr>
        <w:t>Differences</w:t>
      </w:r>
      <w:r w:rsidRPr="007665F8">
        <w:rPr>
          <w:rFonts w:ascii="NTFPreCursivef" w:hAnsi="NTFPreCursivef"/>
          <w:sz w:val="34"/>
          <w:szCs w:val="44"/>
        </w:rPr>
        <w:t xml:space="preserve"> :</w:t>
      </w:r>
      <w:proofErr w:type="gramEnd"/>
    </w:p>
    <w:p w14:paraId="71E77F96" w14:textId="77777777" w:rsidR="007665F8" w:rsidRPr="007665F8" w:rsidRDefault="007665F8" w:rsidP="007665F8">
      <w:pPr>
        <w:pStyle w:val="ListParagraph"/>
        <w:numPr>
          <w:ilvl w:val="0"/>
          <w:numId w:val="4"/>
        </w:numPr>
        <w:rPr>
          <w:rFonts w:ascii="NTFPreCursivef" w:hAnsi="NTFPreCursivef"/>
          <w:sz w:val="34"/>
          <w:szCs w:val="44"/>
        </w:rPr>
      </w:pPr>
      <w:r w:rsidRPr="007665F8">
        <w:rPr>
          <w:rFonts w:ascii="NTFPreCursivef" w:hAnsi="NTFPreCursivef"/>
          <w:sz w:val="34"/>
          <w:szCs w:val="44"/>
        </w:rPr>
        <w:t xml:space="preserve">   </w:t>
      </w:r>
    </w:p>
    <w:p w14:paraId="5916880A" w14:textId="687D24BD" w:rsid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23F751BC" w14:textId="77777777" w:rsidR="007665F8" w:rsidRP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506DCCDC" w14:textId="77777777" w:rsidR="007665F8" w:rsidRPr="007665F8" w:rsidRDefault="007665F8" w:rsidP="007665F8">
      <w:pPr>
        <w:pStyle w:val="ListParagraph"/>
        <w:numPr>
          <w:ilvl w:val="0"/>
          <w:numId w:val="4"/>
        </w:numPr>
        <w:rPr>
          <w:rFonts w:ascii="NTFPreCursivef" w:hAnsi="NTFPreCursivef"/>
          <w:sz w:val="34"/>
          <w:szCs w:val="44"/>
        </w:rPr>
      </w:pPr>
      <w:r w:rsidRPr="007665F8">
        <w:rPr>
          <w:rFonts w:ascii="NTFPreCursivef" w:hAnsi="NTFPreCursivef"/>
          <w:sz w:val="34"/>
          <w:szCs w:val="44"/>
        </w:rPr>
        <w:t xml:space="preserve">   </w:t>
      </w:r>
    </w:p>
    <w:p w14:paraId="1F58FCF9" w14:textId="6207626D" w:rsidR="007665F8" w:rsidRDefault="007665F8" w:rsidP="007665F8">
      <w:pPr>
        <w:rPr>
          <w:rFonts w:ascii="NTFPreCursivef" w:hAnsi="NTFPreCursivef"/>
          <w:sz w:val="34"/>
          <w:szCs w:val="44"/>
        </w:rPr>
      </w:pPr>
    </w:p>
    <w:p w14:paraId="602F609B" w14:textId="0142181D" w:rsidR="007665F8" w:rsidRDefault="007665F8" w:rsidP="003A671D">
      <w:pPr>
        <w:pStyle w:val="ListParagraph"/>
        <w:rPr>
          <w:rFonts w:ascii="NTFPreCursivef" w:hAnsi="NTFPreCursivef"/>
          <w:sz w:val="34"/>
          <w:szCs w:val="44"/>
        </w:rPr>
      </w:pPr>
    </w:p>
    <w:p w14:paraId="5FA3BA0B" w14:textId="272529F7" w:rsidR="003A671D" w:rsidRDefault="003A671D" w:rsidP="003A671D">
      <w:pPr>
        <w:pStyle w:val="ListParagraph"/>
        <w:rPr>
          <w:rFonts w:ascii="NTFPreCursivef" w:hAnsi="NTFPreCursivef"/>
          <w:sz w:val="34"/>
          <w:szCs w:val="44"/>
        </w:rPr>
      </w:pPr>
    </w:p>
    <w:p w14:paraId="57C7B23C" w14:textId="230D88E8" w:rsidR="003A671D" w:rsidRDefault="003A671D" w:rsidP="003A671D">
      <w:pPr>
        <w:pStyle w:val="ListParagraph"/>
        <w:rPr>
          <w:rFonts w:ascii="NTFPreCursivef" w:hAnsi="NTFPreCursivef"/>
          <w:sz w:val="34"/>
          <w:szCs w:val="44"/>
        </w:rPr>
      </w:pPr>
    </w:p>
    <w:p w14:paraId="5949EF57" w14:textId="046FCC41" w:rsidR="003A671D" w:rsidRDefault="003A671D" w:rsidP="003A671D">
      <w:pPr>
        <w:pStyle w:val="ListParagraph"/>
        <w:rPr>
          <w:rFonts w:ascii="NTFPreCursivef" w:hAnsi="NTFPreCursivef"/>
          <w:sz w:val="34"/>
          <w:szCs w:val="44"/>
        </w:rPr>
      </w:pPr>
    </w:p>
    <w:p w14:paraId="4FFB7F74" w14:textId="7E555490" w:rsidR="003A671D" w:rsidRDefault="003A671D" w:rsidP="003A671D">
      <w:pPr>
        <w:pStyle w:val="ListParagraph"/>
        <w:rPr>
          <w:rFonts w:ascii="NTFPreCursivef" w:hAnsi="NTFPreCursivef"/>
          <w:sz w:val="34"/>
          <w:szCs w:val="44"/>
        </w:rPr>
      </w:pPr>
    </w:p>
    <w:p w14:paraId="2A9A06D5" w14:textId="7204F038" w:rsidR="003A671D" w:rsidRDefault="003A671D" w:rsidP="003A671D">
      <w:pPr>
        <w:pStyle w:val="ListParagraph"/>
        <w:rPr>
          <w:rFonts w:ascii="NTFPreCursivef" w:hAnsi="NTFPreCursivef"/>
          <w:sz w:val="34"/>
          <w:szCs w:val="44"/>
        </w:rPr>
      </w:pPr>
    </w:p>
    <w:p w14:paraId="42808230" w14:textId="00328365" w:rsidR="003A671D" w:rsidRPr="007665F8" w:rsidRDefault="003A671D" w:rsidP="003A671D">
      <w:pPr>
        <w:pStyle w:val="ListParagraph"/>
        <w:rPr>
          <w:rFonts w:ascii="NTFPreCursivef" w:hAnsi="NTFPreCursivef"/>
          <w:sz w:val="34"/>
          <w:szCs w:val="44"/>
        </w:rPr>
      </w:pPr>
      <w:r>
        <w:rPr>
          <w:noProof/>
          <w:lang w:eastAsia="en-GB"/>
        </w:rPr>
        <w:drawing>
          <wp:inline distT="0" distB="0" distL="0" distR="0" wp14:anchorId="2CE76680" wp14:editId="597F2FF7">
            <wp:extent cx="4772025" cy="59298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81993" cy="59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671D" w:rsidRPr="007665F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8FE3A" w14:textId="77777777" w:rsidR="00347AEB" w:rsidRDefault="00347AEB" w:rsidP="00C3736E">
      <w:pPr>
        <w:spacing w:after="0" w:line="240" w:lineRule="auto"/>
      </w:pPr>
      <w:r>
        <w:separator/>
      </w:r>
    </w:p>
  </w:endnote>
  <w:endnote w:type="continuationSeparator" w:id="0">
    <w:p w14:paraId="5E84E9CD" w14:textId="77777777" w:rsidR="00347AEB" w:rsidRDefault="00347AEB" w:rsidP="00C3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1E8885" w14:textId="77777777" w:rsidR="00347AEB" w:rsidRDefault="00347AEB" w:rsidP="00C3736E">
      <w:pPr>
        <w:spacing w:after="0" w:line="240" w:lineRule="auto"/>
      </w:pPr>
      <w:r>
        <w:separator/>
      </w:r>
    </w:p>
  </w:footnote>
  <w:footnote w:type="continuationSeparator" w:id="0">
    <w:p w14:paraId="600934D2" w14:textId="77777777" w:rsidR="00347AEB" w:rsidRDefault="00347AEB" w:rsidP="00C37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D18CC" w14:textId="77777777" w:rsidR="00C3736E" w:rsidRPr="00C3736E" w:rsidRDefault="00C3736E">
    <w:pPr>
      <w:pStyle w:val="Header"/>
      <w:rPr>
        <w:rFonts w:ascii="NTFPreCursivef" w:hAnsi="NTFPreCursivef"/>
        <w:sz w:val="28"/>
      </w:rPr>
    </w:pPr>
    <w:r w:rsidRPr="00C3736E">
      <w:rPr>
        <w:rFonts w:ascii="NTFPreCursivef" w:hAnsi="NTFPreCursivef"/>
        <w:sz w:val="28"/>
      </w:rPr>
      <w:t>Name___________________</w:t>
    </w:r>
    <w:r w:rsidRPr="00C3736E">
      <w:rPr>
        <w:rFonts w:ascii="NTFPreCursivef" w:hAnsi="NTFPreCursivef"/>
        <w:sz w:val="28"/>
      </w:rPr>
      <w:tab/>
    </w:r>
    <w:r w:rsidRPr="00C3736E">
      <w:rPr>
        <w:rFonts w:ascii="NTFPreCursivef" w:hAnsi="NTFPreCursivef"/>
        <w:sz w:val="28"/>
      </w:rPr>
      <w:tab/>
      <w:t>Date______________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D3F82"/>
    <w:multiLevelType w:val="hybridMultilevel"/>
    <w:tmpl w:val="DEF4D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412DD"/>
    <w:multiLevelType w:val="hybridMultilevel"/>
    <w:tmpl w:val="DEF4D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4F21E0"/>
    <w:multiLevelType w:val="hybridMultilevel"/>
    <w:tmpl w:val="A4C49B44"/>
    <w:lvl w:ilvl="0" w:tplc="63EC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0F373E"/>
    <w:multiLevelType w:val="hybridMultilevel"/>
    <w:tmpl w:val="ECDA2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36E"/>
    <w:rsid w:val="00347AEB"/>
    <w:rsid w:val="003668AD"/>
    <w:rsid w:val="00370C9D"/>
    <w:rsid w:val="003A671D"/>
    <w:rsid w:val="00493FC0"/>
    <w:rsid w:val="007665F8"/>
    <w:rsid w:val="00846A4B"/>
    <w:rsid w:val="00A57C5D"/>
    <w:rsid w:val="00BC2267"/>
    <w:rsid w:val="00C3736E"/>
    <w:rsid w:val="00D975F3"/>
    <w:rsid w:val="65F7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00ACA"/>
  <w15:chartTrackingRefBased/>
  <w15:docId w15:val="{F24E6774-F786-4AD1-BA55-63EFFEC0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36E"/>
  </w:style>
  <w:style w:type="paragraph" w:styleId="Footer">
    <w:name w:val="footer"/>
    <w:basedOn w:val="Normal"/>
    <w:link w:val="FooterChar"/>
    <w:uiPriority w:val="99"/>
    <w:unhideWhenUsed/>
    <w:rsid w:val="00C37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36E"/>
  </w:style>
  <w:style w:type="table" w:styleId="TableGrid">
    <w:name w:val="Table Grid"/>
    <w:basedOn w:val="TableNormal"/>
    <w:uiPriority w:val="39"/>
    <w:rsid w:val="00C37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7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4C800E-2A40-4674-9C86-94D932AA5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03C891-E979-4AFD-8EA8-917B21DB60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2FC46E-5799-4016-B3DD-A98BFEBE5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26EF9795</Template>
  <TotalTime>9</TotalTime>
  <Pages>2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clare offill</cp:lastModifiedBy>
  <cp:revision>8</cp:revision>
  <cp:lastPrinted>2021-01-21T14:50:00Z</cp:lastPrinted>
  <dcterms:created xsi:type="dcterms:W3CDTF">2021-01-14T09:28:00Z</dcterms:created>
  <dcterms:modified xsi:type="dcterms:W3CDTF">2021-01-21T14:50:00Z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