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CAF209A" w14:textId="0EBA6378" w:rsidR="00141E24" w:rsidRDefault="00141E24" w:rsidP="00141E24">
      <w:pPr>
        <w:spacing w:after="390" w:line="240" w:lineRule="auto"/>
        <w:rPr>
          <w:rFonts w:ascii="NTFPreCursivef" w:eastAsia="Times New Roman" w:hAnsi="NTFPreCursivef" w:cs="Times New Roman"/>
          <w:b/>
          <w:bCs/>
          <w:sz w:val="28"/>
          <w:szCs w:val="28"/>
          <w:u w:val="single"/>
          <w:lang w:eastAsia="en-GB"/>
        </w:rPr>
      </w:pPr>
      <w:r>
        <w:rPr>
          <w:rFonts w:ascii="NTFPreCursivef" w:eastAsia="Times New Roman" w:hAnsi="NTFPreCursivef" w:cs="Times New Roman"/>
          <w:b/>
          <w:bCs/>
          <w:sz w:val="28"/>
          <w:szCs w:val="28"/>
          <w:u w:val="single"/>
          <w:lang w:eastAsia="en-GB"/>
        </w:rPr>
        <w:t>Maths</w:t>
      </w:r>
    </w:p>
    <w:p w14:paraId="16A15735" w14:textId="28A63E42" w:rsidR="00141E24" w:rsidRPr="00141E24" w:rsidRDefault="00141E24" w:rsidP="00141E24">
      <w:pPr>
        <w:spacing w:after="390" w:line="240" w:lineRule="auto"/>
        <w:rPr>
          <w:rFonts w:ascii="NTFPreCursivef" w:eastAsia="Times New Roman" w:hAnsi="NTFPreCursivef" w:cs="Times New Roman"/>
          <w:b/>
          <w:bCs/>
          <w:sz w:val="28"/>
          <w:szCs w:val="28"/>
          <w:u w:val="single"/>
          <w:lang w:eastAsia="en-GB"/>
        </w:rPr>
      </w:pPr>
      <w:r w:rsidRPr="00141E24">
        <w:rPr>
          <w:rFonts w:ascii="NTFPreCursivef" w:eastAsia="Times New Roman" w:hAnsi="NTFPreCursivef" w:cs="Times New Roman"/>
          <w:b/>
          <w:bCs/>
          <w:sz w:val="28"/>
          <w:szCs w:val="28"/>
          <w:u w:val="single"/>
          <w:lang w:eastAsia="en-GB"/>
        </w:rPr>
        <w:t>Week 2 – sorting coins instructions sheet</w:t>
      </w:r>
    </w:p>
    <w:p w14:paraId="394A723F" w14:textId="0009E4F6" w:rsidR="00141E24" w:rsidRPr="00141E24" w:rsidRDefault="00141E24" w:rsidP="00141E24">
      <w:pPr>
        <w:spacing w:after="390" w:line="240" w:lineRule="auto"/>
        <w:rPr>
          <w:rFonts w:ascii="NTFPreCursivef" w:eastAsia="Times New Roman" w:hAnsi="NTFPreCursivef" w:cs="Times New Roman"/>
          <w:sz w:val="28"/>
          <w:szCs w:val="28"/>
          <w:lang w:eastAsia="en-GB"/>
        </w:rPr>
      </w:pPr>
      <w:r w:rsidRPr="00141E24">
        <w:rPr>
          <w:rFonts w:ascii="NTFPreCursivef" w:eastAsia="Times New Roman" w:hAnsi="NTFPreCursivef" w:cs="Times New Roman"/>
          <w:sz w:val="28"/>
          <w:szCs w:val="28"/>
          <w:lang w:eastAsia="en-GB"/>
        </w:rPr>
        <w:t xml:space="preserve">Need a quick and easy math game to teach money skills? </w:t>
      </w:r>
      <w:r w:rsidRPr="00141E24">
        <w:rPr>
          <w:rFonts w:ascii="Cambria" w:eastAsia="Times New Roman" w:hAnsi="Cambria" w:cs="Cambria"/>
          <w:sz w:val="28"/>
          <w:szCs w:val="28"/>
          <w:lang w:eastAsia="en-GB"/>
        </w:rPr>
        <w:t> </w:t>
      </w:r>
      <w:r w:rsidRPr="00141E24">
        <w:rPr>
          <w:rFonts w:ascii="NTFPreCursivef" w:eastAsia="Times New Roman" w:hAnsi="NTFPreCursivef" w:cs="Times New Roman"/>
          <w:sz w:val="28"/>
          <w:szCs w:val="28"/>
          <w:lang w:eastAsia="en-GB"/>
        </w:rPr>
        <w:t xml:space="preserve">Try this </w:t>
      </w:r>
      <w:r w:rsidRPr="00141E24">
        <w:rPr>
          <w:rFonts w:ascii="NTFPreCursivef" w:eastAsia="Times New Roman" w:hAnsi="NTFPreCursivef" w:cs="Times New Roman"/>
          <w:i/>
          <w:iCs/>
          <w:sz w:val="28"/>
          <w:szCs w:val="28"/>
          <w:lang w:eastAsia="en-GB"/>
        </w:rPr>
        <w:t>Counting and Sorting Coins in Pots of Gold Game</w:t>
      </w:r>
      <w:r w:rsidRPr="00141E24">
        <w:rPr>
          <w:rFonts w:ascii="NTFPreCursivef" w:eastAsia="Times New Roman" w:hAnsi="NTFPreCursivef" w:cs="Times New Roman"/>
          <w:sz w:val="28"/>
          <w:szCs w:val="28"/>
          <w:lang w:eastAsia="en-GB"/>
        </w:rPr>
        <w:t>! This game only takes a matter of minutes to set up and</w:t>
      </w:r>
      <w:r w:rsidRPr="00141E24">
        <w:rPr>
          <w:rFonts w:ascii="Cambria" w:eastAsia="Times New Roman" w:hAnsi="Cambria" w:cs="Cambria"/>
          <w:sz w:val="28"/>
          <w:szCs w:val="28"/>
          <w:lang w:eastAsia="en-GB"/>
        </w:rPr>
        <w:t> </w:t>
      </w:r>
      <w:r w:rsidRPr="00141E24">
        <w:rPr>
          <w:rFonts w:ascii="NTFPreCursivef" w:eastAsia="Times New Roman" w:hAnsi="NTFPreCursivef" w:cs="Times New Roman"/>
          <w:sz w:val="28"/>
          <w:szCs w:val="28"/>
          <w:lang w:eastAsia="en-GB"/>
        </w:rPr>
        <w:t>can be adapted to fit the needs of children from various ages and ability levels.</w:t>
      </w:r>
    </w:p>
    <w:p w14:paraId="780DBFD0" w14:textId="6BF5C35A" w:rsidR="00141E24" w:rsidRPr="00141E24" w:rsidRDefault="00141E24" w:rsidP="00141E24">
      <w:pPr>
        <w:spacing w:after="390" w:line="240" w:lineRule="auto"/>
        <w:rPr>
          <w:rFonts w:ascii="NTFPreCursivef" w:eastAsia="Times New Roman" w:hAnsi="NTFPreCursivef" w:cs="Times New Roman"/>
          <w:sz w:val="28"/>
          <w:szCs w:val="28"/>
          <w:lang w:eastAsia="en-GB"/>
        </w:rPr>
      </w:pPr>
      <w:r w:rsidRPr="00141E24">
        <w:rPr>
          <w:rFonts w:ascii="NTFPreCursivef" w:eastAsia="Times New Roman" w:hAnsi="NTFPreCursivef" w:cs="Times New Roman"/>
          <w:noProof/>
          <w:sz w:val="28"/>
          <w:szCs w:val="28"/>
          <w:lang w:eastAsia="en-GB"/>
        </w:rPr>
        <w:drawing>
          <wp:inline distT="0" distB="0" distL="0" distR="0" wp14:anchorId="23511797" wp14:editId="12308F4A">
            <wp:extent cx="2143125" cy="2857500"/>
            <wp:effectExtent l="0" t="0" r="9525" b="0"/>
            <wp:docPr id="5" name="Picture 5" descr="This math game teaches kids how to identify, count, and sort coins. It's perfect for the classroom or homeschool learning.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his math game teaches kids how to identify, count, and sort coins. It's perfect for the classroom or homeschool learning. 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84821A" w14:textId="77777777" w:rsidR="00141E24" w:rsidRPr="00141E24" w:rsidRDefault="00141E24" w:rsidP="00141E24">
      <w:pPr>
        <w:spacing w:after="360" w:line="240" w:lineRule="auto"/>
        <w:outlineLvl w:val="1"/>
        <w:rPr>
          <w:rFonts w:ascii="NTFPreCursivef" w:eastAsia="Times New Roman" w:hAnsi="NTFPreCursivef" w:cs="Times New Roman"/>
          <w:sz w:val="28"/>
          <w:szCs w:val="28"/>
          <w:lang w:eastAsia="en-GB"/>
        </w:rPr>
      </w:pPr>
      <w:r w:rsidRPr="00141E24">
        <w:rPr>
          <w:rFonts w:ascii="NTFPreCursivef" w:eastAsia="Times New Roman" w:hAnsi="NTFPreCursivef" w:cs="Times New Roman"/>
          <w:sz w:val="28"/>
          <w:szCs w:val="28"/>
          <w:lang w:eastAsia="en-GB"/>
        </w:rPr>
        <w:t>How to Construct</w:t>
      </w:r>
    </w:p>
    <w:p w14:paraId="707FFCE1" w14:textId="77777777" w:rsidR="00141E24" w:rsidRPr="00141E24" w:rsidRDefault="00141E24" w:rsidP="00141E24">
      <w:pPr>
        <w:spacing w:after="390" w:line="240" w:lineRule="auto"/>
        <w:rPr>
          <w:rFonts w:ascii="NTFPreCursivef" w:eastAsia="Times New Roman" w:hAnsi="NTFPreCursivef" w:cs="Times New Roman"/>
          <w:sz w:val="28"/>
          <w:szCs w:val="28"/>
          <w:lang w:eastAsia="en-GB"/>
        </w:rPr>
      </w:pPr>
      <w:r w:rsidRPr="00141E24">
        <w:rPr>
          <w:rFonts w:ascii="NTFPreCursivef" w:eastAsia="Times New Roman" w:hAnsi="NTFPreCursivef" w:cs="Times New Roman"/>
          <w:sz w:val="28"/>
          <w:szCs w:val="28"/>
          <w:lang w:eastAsia="en-GB"/>
        </w:rPr>
        <w:t xml:space="preserve">Make the “pots of gold” by wrapping small paper cups with black construction </w:t>
      </w:r>
      <w:proofErr w:type="gramStart"/>
      <w:r w:rsidRPr="00141E24">
        <w:rPr>
          <w:rFonts w:ascii="NTFPreCursivef" w:eastAsia="Times New Roman" w:hAnsi="NTFPreCursivef" w:cs="Times New Roman"/>
          <w:sz w:val="28"/>
          <w:szCs w:val="28"/>
          <w:lang w:eastAsia="en-GB"/>
        </w:rPr>
        <w:t>paper</w:t>
      </w:r>
      <w:proofErr w:type="gramEnd"/>
    </w:p>
    <w:p w14:paraId="791530FB" w14:textId="77777777" w:rsidR="00141E24" w:rsidRPr="00141E24" w:rsidRDefault="00141E24" w:rsidP="00141E24">
      <w:pPr>
        <w:spacing w:after="390" w:line="240" w:lineRule="auto"/>
        <w:rPr>
          <w:rFonts w:ascii="NTFPreCursivef" w:eastAsia="Times New Roman" w:hAnsi="NTFPreCursivef" w:cs="Times New Roman"/>
          <w:sz w:val="28"/>
          <w:szCs w:val="28"/>
          <w:lang w:eastAsia="en-GB"/>
        </w:rPr>
      </w:pPr>
      <w:r w:rsidRPr="00141E24">
        <w:rPr>
          <w:rFonts w:ascii="NTFPreCursivef" w:eastAsia="Times New Roman" w:hAnsi="NTFPreCursivef" w:cs="Times New Roman"/>
          <w:sz w:val="28"/>
          <w:szCs w:val="28"/>
          <w:lang w:eastAsia="en-GB"/>
        </w:rPr>
        <w:t>Write the value of the “pot of gold” on the black paper with white chalk (</w:t>
      </w:r>
      <w:proofErr w:type="gramStart"/>
      <w:r w:rsidRPr="00141E24">
        <w:rPr>
          <w:rFonts w:ascii="NTFPreCursivef" w:eastAsia="Times New Roman" w:hAnsi="NTFPreCursivef" w:cs="Times New Roman"/>
          <w:sz w:val="28"/>
          <w:szCs w:val="28"/>
          <w:lang w:eastAsia="en-GB"/>
        </w:rPr>
        <w:t>i.e.</w:t>
      </w:r>
      <w:proofErr w:type="gramEnd"/>
      <w:r w:rsidRPr="00141E24">
        <w:rPr>
          <w:rFonts w:ascii="NTFPreCursivef" w:eastAsia="Times New Roman" w:hAnsi="NTFPreCursivef" w:cs="Times New Roman"/>
          <w:sz w:val="28"/>
          <w:szCs w:val="28"/>
          <w:lang w:eastAsia="en-GB"/>
        </w:rPr>
        <w:t xml:space="preserve"> 1, 5, 10, 25 cents)</w:t>
      </w:r>
    </w:p>
    <w:p w14:paraId="3D050718" w14:textId="77777777" w:rsidR="00141E24" w:rsidRPr="00141E24" w:rsidRDefault="00141E24" w:rsidP="00141E24">
      <w:pPr>
        <w:spacing w:after="390" w:line="240" w:lineRule="auto"/>
        <w:rPr>
          <w:rFonts w:ascii="NTFPreCursivef" w:eastAsia="Times New Roman" w:hAnsi="NTFPreCursivef" w:cs="Times New Roman"/>
          <w:sz w:val="28"/>
          <w:szCs w:val="28"/>
          <w:lang w:eastAsia="en-GB"/>
        </w:rPr>
      </w:pPr>
      <w:r w:rsidRPr="00141E24">
        <w:rPr>
          <w:rFonts w:ascii="NTFPreCursivef" w:eastAsia="Times New Roman" w:hAnsi="NTFPreCursivef" w:cs="Times New Roman"/>
          <w:sz w:val="28"/>
          <w:szCs w:val="28"/>
          <w:lang w:eastAsia="en-GB"/>
        </w:rPr>
        <w:t>Place</w:t>
      </w:r>
      <w:r w:rsidRPr="00141E24">
        <w:rPr>
          <w:rFonts w:ascii="Cambria" w:eastAsia="Times New Roman" w:hAnsi="Cambria" w:cs="Cambria"/>
          <w:sz w:val="28"/>
          <w:szCs w:val="28"/>
          <w:lang w:eastAsia="en-GB"/>
        </w:rPr>
        <w:t> </w:t>
      </w:r>
      <w:r w:rsidRPr="00141E24">
        <w:rPr>
          <w:rFonts w:ascii="NTFPreCursivef" w:eastAsia="Times New Roman" w:hAnsi="NTFPreCursivef" w:cs="Times New Roman"/>
          <w:sz w:val="28"/>
          <w:szCs w:val="28"/>
          <w:lang w:eastAsia="en-GB"/>
        </w:rPr>
        <w:t xml:space="preserve">several coins in front of the </w:t>
      </w:r>
      <w:r w:rsidRPr="00141E24">
        <w:rPr>
          <w:rFonts w:ascii="NTFPreCursivef" w:eastAsia="Times New Roman" w:hAnsi="NTFPreCursivef" w:cs="NTFPreCursivef"/>
          <w:sz w:val="28"/>
          <w:szCs w:val="28"/>
          <w:lang w:eastAsia="en-GB"/>
        </w:rPr>
        <w:t>“</w:t>
      </w:r>
      <w:r w:rsidRPr="00141E24">
        <w:rPr>
          <w:rFonts w:ascii="NTFPreCursivef" w:eastAsia="Times New Roman" w:hAnsi="NTFPreCursivef" w:cs="Times New Roman"/>
          <w:sz w:val="28"/>
          <w:szCs w:val="28"/>
          <w:lang w:eastAsia="en-GB"/>
        </w:rPr>
        <w:t>pots of gold</w:t>
      </w:r>
      <w:r w:rsidRPr="00141E24">
        <w:rPr>
          <w:rFonts w:ascii="NTFPreCursivef" w:eastAsia="Times New Roman" w:hAnsi="NTFPreCursivef" w:cs="NTFPreCursivef"/>
          <w:sz w:val="28"/>
          <w:szCs w:val="28"/>
          <w:lang w:eastAsia="en-GB"/>
        </w:rPr>
        <w:t>”</w:t>
      </w:r>
      <w:r w:rsidRPr="00141E24">
        <w:rPr>
          <w:rFonts w:ascii="NTFPreCursivef" w:eastAsia="Times New Roman" w:hAnsi="NTFPreCursivef" w:cs="Times New Roman"/>
          <w:sz w:val="28"/>
          <w:szCs w:val="28"/>
          <w:lang w:eastAsia="en-GB"/>
        </w:rPr>
        <w:t xml:space="preserve"> for your child to </w:t>
      </w:r>
      <w:proofErr w:type="gramStart"/>
      <w:r w:rsidRPr="00141E24">
        <w:rPr>
          <w:rFonts w:ascii="NTFPreCursivef" w:eastAsia="Times New Roman" w:hAnsi="NTFPreCursivef" w:cs="Times New Roman"/>
          <w:sz w:val="28"/>
          <w:szCs w:val="28"/>
          <w:lang w:eastAsia="en-GB"/>
        </w:rPr>
        <w:t>sort</w:t>
      </w:r>
      <w:proofErr w:type="gramEnd"/>
    </w:p>
    <w:p w14:paraId="04EDEB94" w14:textId="32FB7975" w:rsidR="00141E24" w:rsidRPr="00141E24" w:rsidRDefault="00141E24" w:rsidP="00141E24">
      <w:pPr>
        <w:spacing w:after="390" w:line="240" w:lineRule="auto"/>
        <w:rPr>
          <w:rFonts w:ascii="NTFPreCursivef" w:eastAsia="Times New Roman" w:hAnsi="NTFPreCursivef" w:cs="Times New Roman"/>
          <w:sz w:val="28"/>
          <w:szCs w:val="28"/>
          <w:lang w:eastAsia="en-GB"/>
        </w:rPr>
      </w:pPr>
      <w:r w:rsidRPr="00141E24">
        <w:rPr>
          <w:rFonts w:ascii="NTFPreCursivef" w:eastAsia="Times New Roman" w:hAnsi="NTFPreCursivef" w:cs="Times New Roman"/>
          <w:noProof/>
          <w:sz w:val="28"/>
          <w:szCs w:val="28"/>
          <w:lang w:eastAsia="en-GB"/>
        </w:rPr>
        <w:lastRenderedPageBreak/>
        <w:drawing>
          <wp:inline distT="0" distB="0" distL="0" distR="0" wp14:anchorId="7902B03A" wp14:editId="1585397F">
            <wp:extent cx="2857500" cy="1943100"/>
            <wp:effectExtent l="0" t="0" r="0" b="0"/>
            <wp:docPr id="4" name="Picture 4" descr="This sorting and counting coins in pots of gold game teaches kids early math skills. Perfect for use at school or home.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his sorting and counting coins in pots of gold game teaches kids early math skills. Perfect for use at school or home. 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94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7347A9" w14:textId="77777777" w:rsidR="00141E24" w:rsidRPr="00141E24" w:rsidRDefault="00141E24" w:rsidP="00141E24">
      <w:pPr>
        <w:spacing w:after="360" w:line="240" w:lineRule="auto"/>
        <w:outlineLvl w:val="1"/>
        <w:rPr>
          <w:rFonts w:ascii="NTFPreCursivef" w:eastAsia="Times New Roman" w:hAnsi="NTFPreCursivef" w:cs="Times New Roman"/>
          <w:sz w:val="28"/>
          <w:szCs w:val="28"/>
          <w:lang w:eastAsia="en-GB"/>
        </w:rPr>
      </w:pPr>
      <w:r w:rsidRPr="00141E24">
        <w:rPr>
          <w:rFonts w:ascii="NTFPreCursivef" w:eastAsia="Times New Roman" w:hAnsi="NTFPreCursivef" w:cs="Times New Roman"/>
          <w:sz w:val="28"/>
          <w:szCs w:val="28"/>
          <w:lang w:eastAsia="en-GB"/>
        </w:rPr>
        <w:t>How to Play</w:t>
      </w:r>
    </w:p>
    <w:p w14:paraId="7F90EF63" w14:textId="77777777" w:rsidR="00141E24" w:rsidRPr="00141E24" w:rsidRDefault="00141E24" w:rsidP="00141E24">
      <w:pPr>
        <w:spacing w:after="390" w:line="240" w:lineRule="auto"/>
        <w:rPr>
          <w:rFonts w:ascii="NTFPreCursivef" w:eastAsia="Times New Roman" w:hAnsi="NTFPreCursivef" w:cs="Times New Roman"/>
          <w:sz w:val="28"/>
          <w:szCs w:val="28"/>
          <w:lang w:eastAsia="en-GB"/>
        </w:rPr>
      </w:pPr>
      <w:r w:rsidRPr="00141E24">
        <w:rPr>
          <w:rFonts w:ascii="NTFPreCursivef" w:eastAsia="Times New Roman" w:hAnsi="NTFPreCursivef" w:cs="Times New Roman"/>
          <w:sz w:val="28"/>
          <w:szCs w:val="28"/>
          <w:lang w:eastAsia="en-GB"/>
        </w:rPr>
        <w:t>Place a large pile of coins</w:t>
      </w:r>
      <w:r w:rsidRPr="00141E24">
        <w:rPr>
          <w:rFonts w:ascii="Cambria" w:eastAsia="Times New Roman" w:hAnsi="Cambria" w:cs="Cambria"/>
          <w:sz w:val="28"/>
          <w:szCs w:val="28"/>
          <w:lang w:eastAsia="en-GB"/>
        </w:rPr>
        <w:t> </w:t>
      </w:r>
      <w:r w:rsidRPr="00141E24">
        <w:rPr>
          <w:rFonts w:ascii="NTFPreCursivef" w:eastAsia="Times New Roman" w:hAnsi="NTFPreCursivef" w:cs="Times New Roman"/>
          <w:sz w:val="28"/>
          <w:szCs w:val="28"/>
          <w:lang w:eastAsia="en-GB"/>
        </w:rPr>
        <w:t xml:space="preserve">in front of the pots of gold and then ask the child to begin sorting the coins into the </w:t>
      </w:r>
      <w:proofErr w:type="gramStart"/>
      <w:r w:rsidRPr="00141E24">
        <w:rPr>
          <w:rFonts w:ascii="NTFPreCursivef" w:eastAsia="Times New Roman" w:hAnsi="NTFPreCursivef" w:cs="Times New Roman"/>
          <w:sz w:val="28"/>
          <w:szCs w:val="28"/>
          <w:lang w:eastAsia="en-GB"/>
        </w:rPr>
        <w:t>pots</w:t>
      </w:r>
      <w:proofErr w:type="gramEnd"/>
    </w:p>
    <w:p w14:paraId="763CB6BA" w14:textId="01793F92" w:rsidR="00141E24" w:rsidRPr="00141E24" w:rsidRDefault="00141E24" w:rsidP="00141E24">
      <w:pPr>
        <w:spacing w:after="390" w:line="240" w:lineRule="auto"/>
        <w:rPr>
          <w:rFonts w:ascii="NTFPreCursivef" w:eastAsia="Times New Roman" w:hAnsi="NTFPreCursivef" w:cs="Times New Roman"/>
          <w:sz w:val="28"/>
          <w:szCs w:val="28"/>
          <w:lang w:eastAsia="en-GB"/>
        </w:rPr>
      </w:pPr>
      <w:r w:rsidRPr="00141E24">
        <w:rPr>
          <w:rFonts w:ascii="NTFPreCursivef" w:eastAsia="Times New Roman" w:hAnsi="NTFPreCursivef" w:cs="Times New Roman"/>
          <w:noProof/>
          <w:sz w:val="28"/>
          <w:szCs w:val="28"/>
          <w:lang w:eastAsia="en-GB"/>
        </w:rPr>
        <w:drawing>
          <wp:inline distT="0" distB="0" distL="0" distR="0" wp14:anchorId="772F9FFF" wp14:editId="52D64747">
            <wp:extent cx="2457450" cy="2133600"/>
            <wp:effectExtent l="0" t="0" r="0" b="0"/>
            <wp:docPr id="3" name="Picture 3" descr="This sorting and counting coins in pots of gold game teaches kids early math skills. Perfect for use at school or home.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This sorting and counting coins in pots of gold game teaches kids early math skills. Perfect for use at school or home. 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7450" cy="213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3AF0E3" w14:textId="77777777" w:rsidR="00141E24" w:rsidRPr="00141E24" w:rsidRDefault="00141E24" w:rsidP="00141E24">
      <w:pPr>
        <w:spacing w:after="390" w:line="240" w:lineRule="auto"/>
        <w:rPr>
          <w:rFonts w:ascii="NTFPreCursivef" w:eastAsia="Times New Roman" w:hAnsi="NTFPreCursivef" w:cs="Times New Roman"/>
          <w:sz w:val="28"/>
          <w:szCs w:val="28"/>
          <w:lang w:eastAsia="en-GB"/>
        </w:rPr>
      </w:pPr>
      <w:r w:rsidRPr="00141E24">
        <w:rPr>
          <w:rFonts w:ascii="NTFPreCursivef" w:eastAsia="Times New Roman" w:hAnsi="NTFPreCursivef" w:cs="Times New Roman"/>
          <w:sz w:val="28"/>
          <w:szCs w:val="28"/>
          <w:lang w:eastAsia="en-GB"/>
        </w:rPr>
        <w:t xml:space="preserve">Take the opportunity to teach your child about the coin names and </w:t>
      </w:r>
      <w:proofErr w:type="gramStart"/>
      <w:r w:rsidRPr="00141E24">
        <w:rPr>
          <w:rFonts w:ascii="NTFPreCursivef" w:eastAsia="Times New Roman" w:hAnsi="NTFPreCursivef" w:cs="Times New Roman"/>
          <w:sz w:val="28"/>
          <w:szCs w:val="28"/>
          <w:lang w:eastAsia="en-GB"/>
        </w:rPr>
        <w:t>values</w:t>
      </w:r>
      <w:proofErr w:type="gramEnd"/>
    </w:p>
    <w:p w14:paraId="7A37FCEB" w14:textId="77777777" w:rsidR="00141E24" w:rsidRPr="00141E24" w:rsidRDefault="00141E24" w:rsidP="00141E24">
      <w:pPr>
        <w:spacing w:after="390" w:line="240" w:lineRule="auto"/>
        <w:rPr>
          <w:rFonts w:ascii="NTFPreCursivef" w:eastAsia="Times New Roman" w:hAnsi="NTFPreCursivef" w:cs="Times New Roman"/>
          <w:sz w:val="28"/>
          <w:szCs w:val="28"/>
          <w:lang w:eastAsia="en-GB"/>
        </w:rPr>
      </w:pPr>
      <w:r w:rsidRPr="00141E24">
        <w:rPr>
          <w:rFonts w:ascii="NTFPreCursivef" w:eastAsia="Times New Roman" w:hAnsi="NTFPreCursivef" w:cs="Times New Roman"/>
          <w:sz w:val="28"/>
          <w:szCs w:val="28"/>
          <w:lang w:eastAsia="en-GB"/>
        </w:rPr>
        <w:t xml:space="preserve">After all of the coins have been sorted into each pot, take them out and count them with your child. </w:t>
      </w:r>
      <w:r w:rsidRPr="00141E24">
        <w:rPr>
          <w:rFonts w:ascii="Cambria" w:eastAsia="Times New Roman" w:hAnsi="Cambria" w:cs="Cambria"/>
          <w:sz w:val="28"/>
          <w:szCs w:val="28"/>
          <w:lang w:eastAsia="en-GB"/>
        </w:rPr>
        <w:t> </w:t>
      </w:r>
      <w:r w:rsidRPr="00141E24">
        <w:rPr>
          <w:rFonts w:ascii="NTFPreCursivef" w:eastAsia="Times New Roman" w:hAnsi="NTFPreCursivef" w:cs="Times New Roman"/>
          <w:sz w:val="28"/>
          <w:szCs w:val="28"/>
          <w:lang w:eastAsia="en-GB"/>
        </w:rPr>
        <w:t>This is a great chance to teach your child how to count by 1, 5, 10, and 25s.</w:t>
      </w:r>
    </w:p>
    <w:p w14:paraId="50EEB603" w14:textId="6863D279" w:rsidR="00141E24" w:rsidRPr="00141E24" w:rsidRDefault="00141E24" w:rsidP="00141E24">
      <w:pPr>
        <w:spacing w:after="390" w:line="240" w:lineRule="auto"/>
        <w:rPr>
          <w:rFonts w:ascii="NTFPreCursivef" w:eastAsia="Times New Roman" w:hAnsi="NTFPreCursivef" w:cs="Times New Roman"/>
          <w:sz w:val="28"/>
          <w:szCs w:val="28"/>
          <w:lang w:eastAsia="en-GB"/>
        </w:rPr>
      </w:pPr>
      <w:r w:rsidRPr="00141E24">
        <w:rPr>
          <w:rFonts w:ascii="NTFPreCursivef" w:eastAsia="Times New Roman" w:hAnsi="NTFPreCursivef" w:cs="Times New Roman"/>
          <w:noProof/>
          <w:sz w:val="28"/>
          <w:szCs w:val="28"/>
          <w:lang w:eastAsia="en-GB"/>
        </w:rPr>
        <w:lastRenderedPageBreak/>
        <w:drawing>
          <wp:inline distT="0" distB="0" distL="0" distR="0" wp14:anchorId="7919EE72" wp14:editId="439FE6BE">
            <wp:extent cx="2857500" cy="2409825"/>
            <wp:effectExtent l="0" t="0" r="0" b="9525"/>
            <wp:docPr id="2" name="Picture 2" descr="This sorting and counting coins in pots of gold game teaches kids early math skills. Perfect for use at school or home.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This sorting and counting coins in pots of gold game teaches kids early math skills. Perfect for use at school or home. 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409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C967A1" w14:textId="77777777" w:rsidR="00141E24" w:rsidRPr="00141E24" w:rsidRDefault="00141E24" w:rsidP="00141E24">
      <w:pPr>
        <w:spacing w:after="390" w:line="240" w:lineRule="auto"/>
        <w:rPr>
          <w:rFonts w:ascii="NTFPreCursivef" w:eastAsia="Times New Roman" w:hAnsi="NTFPreCursivef" w:cs="Times New Roman"/>
          <w:sz w:val="28"/>
          <w:szCs w:val="28"/>
          <w:lang w:eastAsia="en-GB"/>
        </w:rPr>
      </w:pPr>
      <w:r w:rsidRPr="00141E24">
        <w:rPr>
          <w:rFonts w:ascii="NTFPreCursivef" w:eastAsia="Times New Roman" w:hAnsi="NTFPreCursivef" w:cs="Times New Roman"/>
          <w:i/>
          <w:iCs/>
          <w:sz w:val="28"/>
          <w:szCs w:val="28"/>
          <w:lang w:eastAsia="en-GB"/>
        </w:rPr>
        <w:t>(For Beginners)-</w:t>
      </w:r>
      <w:r w:rsidRPr="00141E24">
        <w:rPr>
          <w:rFonts w:ascii="NTFPreCursivef" w:eastAsia="Times New Roman" w:hAnsi="NTFPreCursivef" w:cs="Times New Roman"/>
          <w:sz w:val="28"/>
          <w:szCs w:val="28"/>
          <w:lang w:eastAsia="en-GB"/>
        </w:rPr>
        <w:t xml:space="preserve"> Place a sample</w:t>
      </w:r>
      <w:r w:rsidRPr="00141E24">
        <w:rPr>
          <w:rFonts w:ascii="Cambria" w:eastAsia="Times New Roman" w:hAnsi="Cambria" w:cs="Cambria"/>
          <w:sz w:val="28"/>
          <w:szCs w:val="28"/>
          <w:lang w:eastAsia="en-GB"/>
        </w:rPr>
        <w:t> </w:t>
      </w:r>
      <w:r w:rsidRPr="00141E24">
        <w:rPr>
          <w:rFonts w:ascii="NTFPreCursivef" w:eastAsia="Times New Roman" w:hAnsi="NTFPreCursivef" w:cs="Times New Roman"/>
          <w:sz w:val="28"/>
          <w:szCs w:val="28"/>
          <w:lang w:eastAsia="en-GB"/>
        </w:rPr>
        <w:t xml:space="preserve">of each coin in front of the pot of gold to make sorting </w:t>
      </w:r>
      <w:proofErr w:type="gramStart"/>
      <w:r w:rsidRPr="00141E24">
        <w:rPr>
          <w:rFonts w:ascii="NTFPreCursivef" w:eastAsia="Times New Roman" w:hAnsi="NTFPreCursivef" w:cs="Times New Roman"/>
          <w:sz w:val="28"/>
          <w:szCs w:val="28"/>
          <w:lang w:eastAsia="en-GB"/>
        </w:rPr>
        <w:t>easier</w:t>
      </w:r>
      <w:proofErr w:type="gramEnd"/>
    </w:p>
    <w:p w14:paraId="799983D2" w14:textId="08310980" w:rsidR="00141E24" w:rsidRPr="00141E24" w:rsidRDefault="00141E24" w:rsidP="00141E24">
      <w:pPr>
        <w:spacing w:after="390" w:line="240" w:lineRule="auto"/>
        <w:rPr>
          <w:rFonts w:ascii="NTFPreCursivef" w:eastAsia="Times New Roman" w:hAnsi="NTFPreCursivef" w:cs="Times New Roman"/>
          <w:sz w:val="28"/>
          <w:szCs w:val="28"/>
          <w:lang w:eastAsia="en-GB"/>
        </w:rPr>
      </w:pPr>
      <w:r w:rsidRPr="00141E24">
        <w:rPr>
          <w:rFonts w:ascii="NTFPreCursivef" w:eastAsia="Times New Roman" w:hAnsi="NTFPreCursivef" w:cs="Times New Roman"/>
          <w:noProof/>
          <w:sz w:val="28"/>
          <w:szCs w:val="28"/>
          <w:lang w:eastAsia="en-GB"/>
        </w:rPr>
        <w:drawing>
          <wp:inline distT="0" distB="0" distL="0" distR="0" wp14:anchorId="72DD9282" wp14:editId="7502D1A1">
            <wp:extent cx="2857500" cy="1943100"/>
            <wp:effectExtent l="0" t="0" r="0" b="0"/>
            <wp:docPr id="1" name="Picture 1" descr="sorting-and-counting-coins-model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orting-and-counting-coins-models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94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6304B4" w14:textId="77777777" w:rsidR="00141E24" w:rsidRPr="00141E24" w:rsidRDefault="00141E24" w:rsidP="00141E24">
      <w:pPr>
        <w:spacing w:after="390" w:line="240" w:lineRule="auto"/>
        <w:rPr>
          <w:rFonts w:ascii="NTFPreCursivef" w:eastAsia="Times New Roman" w:hAnsi="NTFPreCursivef" w:cs="Times New Roman"/>
          <w:sz w:val="28"/>
          <w:szCs w:val="28"/>
          <w:lang w:eastAsia="en-GB"/>
        </w:rPr>
      </w:pPr>
      <w:r w:rsidRPr="00141E24">
        <w:rPr>
          <w:rFonts w:ascii="NTFPreCursivef" w:eastAsia="Times New Roman" w:hAnsi="NTFPreCursivef" w:cs="Times New Roman"/>
          <w:i/>
          <w:iCs/>
          <w:sz w:val="28"/>
          <w:szCs w:val="28"/>
          <w:lang w:eastAsia="en-GB"/>
        </w:rPr>
        <w:t>Advanced-</w:t>
      </w:r>
      <w:r w:rsidRPr="00141E24">
        <w:rPr>
          <w:rFonts w:ascii="NTFPreCursivef" w:eastAsia="Times New Roman" w:hAnsi="NTFPreCursivef" w:cs="Times New Roman"/>
          <w:sz w:val="28"/>
          <w:szCs w:val="28"/>
          <w:lang w:eastAsia="en-GB"/>
        </w:rPr>
        <w:t xml:space="preserve"> Try adding/subtracting the different coins to make </w:t>
      </w:r>
      <w:proofErr w:type="gramStart"/>
      <w:r w:rsidRPr="00141E24">
        <w:rPr>
          <w:rFonts w:ascii="NTFPreCursivef" w:eastAsia="Times New Roman" w:hAnsi="NTFPreCursivef" w:cs="Times New Roman"/>
          <w:sz w:val="28"/>
          <w:szCs w:val="28"/>
          <w:lang w:eastAsia="en-GB"/>
        </w:rPr>
        <w:t>change</w:t>
      </w:r>
      <w:proofErr w:type="gramEnd"/>
    </w:p>
    <w:p w14:paraId="0CBFE4F7" w14:textId="77777777" w:rsidR="0061121E" w:rsidRPr="00141E24" w:rsidRDefault="0061121E">
      <w:pPr>
        <w:rPr>
          <w:rFonts w:ascii="NTFPreCursivef" w:hAnsi="NTFPreCursivef"/>
          <w:sz w:val="28"/>
          <w:szCs w:val="28"/>
        </w:rPr>
      </w:pPr>
    </w:p>
    <w:sectPr w:rsidR="0061121E" w:rsidRPr="00141E2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TFPreCursivef">
    <w:altName w:val="Calibri"/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1E24"/>
    <w:rsid w:val="00141E24"/>
    <w:rsid w:val="00611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A22707"/>
  <w15:chartTrackingRefBased/>
  <w15:docId w15:val="{3F673F04-C98C-49D4-8BCD-4912014697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141E2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141E24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141E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141E2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2865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169</Words>
  <Characters>964</Characters>
  <Application>Microsoft Office Word</Application>
  <DocSecurity>0</DocSecurity>
  <Lines>8</Lines>
  <Paragraphs>2</Paragraphs>
  <ScaleCrop>false</ScaleCrop>
  <Company/>
  <LinksUpToDate>false</LinksUpToDate>
  <CharactersWithSpaces>1131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9317027 Rose Kight</dc:creator>
  <cp:keywords/>
  <dc:description/>
  <cp:lastModifiedBy>9317027 Rose Kight</cp:lastModifiedBy>
  <cp:revision>1</cp:revision>
  <dcterms:created xsi:type="dcterms:W3CDTF">2021-01-08T14:41:00Z</dcterms:created>
  <dcterms:modified xsi:type="dcterms:W3CDTF">2021-01-08T14:43:00Z</dcterms:modified>
</cp:coreProperties>
</file>