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A56" w:rsidRDefault="006271DA">
      <w:pPr>
        <w:rPr>
          <w:rFonts w:ascii="NTFPreCursive" w:hAnsi="NTFPreCursive"/>
          <w:sz w:val="36"/>
          <w:u w:val="single"/>
        </w:rPr>
      </w:pPr>
      <w:r w:rsidRPr="006271DA">
        <w:rPr>
          <w:rFonts w:ascii="NTFPreCursive" w:hAnsi="NTFPreCursive"/>
          <w:sz w:val="36"/>
          <w:u w:val="single"/>
        </w:rPr>
        <w:t xml:space="preserve">English work – To be completed throughout the week. </w:t>
      </w:r>
    </w:p>
    <w:p w:rsidR="006271DA" w:rsidRDefault="006271DA">
      <w:pPr>
        <w:rPr>
          <w:rFonts w:ascii="NTFPreCursive" w:hAnsi="NTFPreCursive"/>
          <w:sz w:val="36"/>
        </w:rPr>
      </w:pPr>
      <w:r>
        <w:rPr>
          <w:rFonts w:ascii="NTFPreCursive" w:hAnsi="NTFPreCursive"/>
          <w:sz w:val="36"/>
        </w:rPr>
        <w:t xml:space="preserve">I would really like you to keep a diary of your time at home. This week I want you to write a </w:t>
      </w:r>
      <w:r w:rsidRPr="006271DA">
        <w:rPr>
          <w:rFonts w:ascii="NTFPreCursive" w:hAnsi="NTFPreCursive"/>
          <w:sz w:val="36"/>
          <w:u w:val="single"/>
        </w:rPr>
        <w:t>daily</w:t>
      </w:r>
      <w:r>
        <w:rPr>
          <w:rFonts w:ascii="NTFPreCursive" w:hAnsi="NTFPreCursive"/>
          <w:sz w:val="36"/>
        </w:rPr>
        <w:t xml:space="preserve"> entry. You can either do this in a notebook of some kind (it must be lined and you must be able to bring it to school when lockdown is over) or you can type them and save. If you don’t have a notebook then please let me know and we will get one sent out to you, you may just have to start your work a little bit later. </w:t>
      </w:r>
    </w:p>
    <w:p w:rsidR="006271DA" w:rsidRDefault="006271DA">
      <w:pPr>
        <w:rPr>
          <w:rFonts w:ascii="NTFPreCursive" w:hAnsi="NTFPreCursive"/>
          <w:sz w:val="36"/>
        </w:rPr>
      </w:pPr>
      <w:r>
        <w:rPr>
          <w:rFonts w:ascii="NTFPreCursive" w:hAnsi="NTFPreCursive"/>
          <w:sz w:val="36"/>
        </w:rPr>
        <w:t>Each day I want you to focus on something new within in your writing:</w:t>
      </w:r>
    </w:p>
    <w:tbl>
      <w:tblPr>
        <w:tblStyle w:val="TableGrid"/>
        <w:tblW w:w="0" w:type="auto"/>
        <w:tblLook w:val="04A0" w:firstRow="1" w:lastRow="0" w:firstColumn="1" w:lastColumn="0" w:noHBand="0" w:noVBand="1"/>
      </w:tblPr>
      <w:tblGrid>
        <w:gridCol w:w="1639"/>
        <w:gridCol w:w="8817"/>
      </w:tblGrid>
      <w:tr w:rsidR="006271DA" w:rsidTr="006271DA">
        <w:tc>
          <w:tcPr>
            <w:tcW w:w="1668" w:type="dxa"/>
          </w:tcPr>
          <w:p w:rsidR="006271DA" w:rsidRDefault="006271DA">
            <w:pPr>
              <w:rPr>
                <w:rFonts w:ascii="NTFPreCursive" w:hAnsi="NTFPreCursive"/>
                <w:sz w:val="36"/>
              </w:rPr>
            </w:pPr>
            <w:r>
              <w:rPr>
                <w:rFonts w:ascii="NTFPreCursive" w:hAnsi="NTFPreCursive"/>
                <w:sz w:val="36"/>
              </w:rPr>
              <w:t>Day 1</w:t>
            </w:r>
          </w:p>
        </w:tc>
        <w:tc>
          <w:tcPr>
            <w:tcW w:w="9014" w:type="dxa"/>
          </w:tcPr>
          <w:p w:rsidR="006271DA" w:rsidRDefault="006271DA">
            <w:pPr>
              <w:rPr>
                <w:rFonts w:ascii="NTFPreCursive" w:hAnsi="NTFPreCursive"/>
                <w:sz w:val="36"/>
              </w:rPr>
            </w:pPr>
            <w:r>
              <w:rPr>
                <w:rFonts w:ascii="NTFPreCursive" w:hAnsi="NTFPreCursive"/>
                <w:sz w:val="36"/>
              </w:rPr>
              <w:t>Your handwriting.</w:t>
            </w:r>
          </w:p>
          <w:p w:rsidR="006271DA" w:rsidRPr="006271DA" w:rsidRDefault="006271DA" w:rsidP="006271DA">
            <w:pPr>
              <w:pStyle w:val="ListParagraph"/>
              <w:numPr>
                <w:ilvl w:val="0"/>
                <w:numId w:val="2"/>
              </w:numPr>
              <w:rPr>
                <w:rFonts w:ascii="NTFPreCursive" w:hAnsi="NTFPreCursive"/>
                <w:sz w:val="36"/>
              </w:rPr>
            </w:pPr>
            <w:r w:rsidRPr="006271DA">
              <w:rPr>
                <w:rFonts w:ascii="NTFPreCursive" w:hAnsi="NTFPreCursive"/>
                <w:sz w:val="36"/>
              </w:rPr>
              <w:t xml:space="preserve">Try and make it as neat as possible. I would rather you did one sentence of perfect handwriting than a page of handwriting that is difficult to read. </w:t>
            </w:r>
          </w:p>
        </w:tc>
      </w:tr>
      <w:tr w:rsidR="006271DA" w:rsidTr="006271DA">
        <w:tc>
          <w:tcPr>
            <w:tcW w:w="1668" w:type="dxa"/>
          </w:tcPr>
          <w:p w:rsidR="006271DA" w:rsidRDefault="006271DA">
            <w:pPr>
              <w:rPr>
                <w:rFonts w:ascii="NTFPreCursive" w:hAnsi="NTFPreCursive"/>
                <w:sz w:val="36"/>
              </w:rPr>
            </w:pPr>
            <w:r>
              <w:rPr>
                <w:rFonts w:ascii="NTFPreCursive" w:hAnsi="NTFPreCursive"/>
                <w:sz w:val="36"/>
              </w:rPr>
              <w:t>Day 2</w:t>
            </w:r>
          </w:p>
        </w:tc>
        <w:tc>
          <w:tcPr>
            <w:tcW w:w="9014" w:type="dxa"/>
          </w:tcPr>
          <w:p w:rsidR="006271DA" w:rsidRDefault="006271DA">
            <w:pPr>
              <w:rPr>
                <w:rFonts w:ascii="NTFPreCursive" w:hAnsi="NTFPreCursive"/>
                <w:sz w:val="36"/>
              </w:rPr>
            </w:pPr>
            <w:r>
              <w:rPr>
                <w:rFonts w:ascii="NTFPreCursive" w:hAnsi="NTFPreCursive"/>
                <w:sz w:val="36"/>
              </w:rPr>
              <w:t xml:space="preserve">Capital letters and full stops. </w:t>
            </w:r>
          </w:p>
          <w:p w:rsidR="006271DA" w:rsidRPr="006271DA" w:rsidRDefault="006271DA" w:rsidP="006271DA">
            <w:pPr>
              <w:pStyle w:val="ListParagraph"/>
              <w:numPr>
                <w:ilvl w:val="0"/>
                <w:numId w:val="2"/>
              </w:numPr>
              <w:rPr>
                <w:rFonts w:ascii="NTFPreCursive" w:hAnsi="NTFPreCursive"/>
                <w:sz w:val="36"/>
              </w:rPr>
            </w:pPr>
            <w:r>
              <w:rPr>
                <w:rFonts w:ascii="NTFPreCursive" w:hAnsi="NTFPreCursive"/>
                <w:sz w:val="36"/>
              </w:rPr>
              <w:t>Don’t forget to start each sentence with a capital letter and end each sentence with a full stop. Don’t forget you need to use capital letters for words such as I</w:t>
            </w:r>
            <w:r w:rsidR="001F0E0B">
              <w:rPr>
                <w:rFonts w:ascii="NTFPreCursive" w:hAnsi="NTFPreCursive"/>
                <w:sz w:val="36"/>
              </w:rPr>
              <w:t xml:space="preserve"> and for names of people and places. </w:t>
            </w:r>
          </w:p>
        </w:tc>
      </w:tr>
      <w:tr w:rsidR="006271DA" w:rsidTr="006271DA">
        <w:tc>
          <w:tcPr>
            <w:tcW w:w="1668" w:type="dxa"/>
          </w:tcPr>
          <w:p w:rsidR="006271DA" w:rsidRDefault="001F0E0B">
            <w:pPr>
              <w:rPr>
                <w:rFonts w:ascii="NTFPreCursive" w:hAnsi="NTFPreCursive"/>
                <w:sz w:val="36"/>
              </w:rPr>
            </w:pPr>
            <w:r>
              <w:rPr>
                <w:rFonts w:ascii="NTFPreCursive" w:hAnsi="NTFPreCursive"/>
                <w:sz w:val="36"/>
              </w:rPr>
              <w:t>Day 3</w:t>
            </w:r>
          </w:p>
        </w:tc>
        <w:tc>
          <w:tcPr>
            <w:tcW w:w="9014" w:type="dxa"/>
          </w:tcPr>
          <w:p w:rsidR="006271DA" w:rsidRDefault="001F0E0B">
            <w:pPr>
              <w:rPr>
                <w:rFonts w:ascii="NTFPreCursive" w:hAnsi="NTFPreCursive"/>
                <w:sz w:val="36"/>
              </w:rPr>
            </w:pPr>
            <w:r>
              <w:rPr>
                <w:rFonts w:ascii="NTFPreCursive" w:hAnsi="NTFPreCursive"/>
                <w:sz w:val="36"/>
              </w:rPr>
              <w:t>Connectives</w:t>
            </w:r>
          </w:p>
          <w:p w:rsidR="001F0E0B" w:rsidRPr="001F0E0B" w:rsidRDefault="001F0E0B" w:rsidP="001F0E0B">
            <w:pPr>
              <w:pStyle w:val="ListParagraph"/>
              <w:numPr>
                <w:ilvl w:val="0"/>
                <w:numId w:val="2"/>
              </w:numPr>
              <w:rPr>
                <w:rFonts w:ascii="NTFPreCursive" w:hAnsi="NTFPreCursive"/>
                <w:sz w:val="36"/>
              </w:rPr>
            </w:pPr>
            <w:r>
              <w:rPr>
                <w:rFonts w:ascii="NTFPreCursive" w:hAnsi="NTFPreCursive"/>
                <w:sz w:val="36"/>
              </w:rPr>
              <w:t xml:space="preserve">I want you to use a range of connectives within your writing. Some examples are: </w:t>
            </w:r>
            <w:r w:rsidRPr="001F0E0B">
              <w:rPr>
                <w:rFonts w:ascii="NTFPreCursive" w:hAnsi="NTFPreCursive"/>
                <w:color w:val="E36C0A" w:themeColor="accent6" w:themeShade="BF"/>
                <w:sz w:val="36"/>
              </w:rPr>
              <w:t>because, and, but, although, however</w:t>
            </w:r>
          </w:p>
        </w:tc>
      </w:tr>
      <w:tr w:rsidR="006271DA" w:rsidTr="006271DA">
        <w:tc>
          <w:tcPr>
            <w:tcW w:w="1668" w:type="dxa"/>
          </w:tcPr>
          <w:p w:rsidR="006271DA" w:rsidRDefault="001F0E0B">
            <w:pPr>
              <w:rPr>
                <w:rFonts w:ascii="NTFPreCursive" w:hAnsi="NTFPreCursive"/>
                <w:sz w:val="36"/>
              </w:rPr>
            </w:pPr>
            <w:r>
              <w:rPr>
                <w:rFonts w:ascii="NTFPreCursive" w:hAnsi="NTFPreCursive"/>
                <w:sz w:val="36"/>
              </w:rPr>
              <w:t xml:space="preserve">Day 4 </w:t>
            </w:r>
          </w:p>
        </w:tc>
        <w:tc>
          <w:tcPr>
            <w:tcW w:w="9014" w:type="dxa"/>
          </w:tcPr>
          <w:p w:rsidR="006271DA" w:rsidRDefault="001F0E0B" w:rsidP="001F0E0B">
            <w:pPr>
              <w:rPr>
                <w:rFonts w:ascii="NTFPreCursive" w:hAnsi="NTFPreCursive"/>
                <w:sz w:val="36"/>
              </w:rPr>
            </w:pPr>
            <w:r>
              <w:rPr>
                <w:rFonts w:ascii="NTFPreCursive" w:hAnsi="NTFPreCursive"/>
                <w:sz w:val="36"/>
              </w:rPr>
              <w:t xml:space="preserve">Revisit handwriting and capital letters </w:t>
            </w:r>
          </w:p>
        </w:tc>
      </w:tr>
      <w:tr w:rsidR="006271DA" w:rsidTr="006271DA">
        <w:tc>
          <w:tcPr>
            <w:tcW w:w="1668" w:type="dxa"/>
          </w:tcPr>
          <w:p w:rsidR="006271DA" w:rsidRDefault="001F0E0B">
            <w:pPr>
              <w:rPr>
                <w:rFonts w:ascii="NTFPreCursive" w:hAnsi="NTFPreCursive"/>
                <w:sz w:val="36"/>
              </w:rPr>
            </w:pPr>
            <w:r>
              <w:rPr>
                <w:rFonts w:ascii="NTFPreCursive" w:hAnsi="NTFPreCursive"/>
                <w:sz w:val="36"/>
              </w:rPr>
              <w:t>Day 5</w:t>
            </w:r>
          </w:p>
        </w:tc>
        <w:tc>
          <w:tcPr>
            <w:tcW w:w="9014" w:type="dxa"/>
          </w:tcPr>
          <w:p w:rsidR="006271DA" w:rsidRDefault="001F0E0B">
            <w:pPr>
              <w:rPr>
                <w:rFonts w:ascii="NTFPreCursive" w:hAnsi="NTFPreCursive"/>
                <w:sz w:val="36"/>
              </w:rPr>
            </w:pPr>
            <w:r>
              <w:rPr>
                <w:rFonts w:ascii="NTFPreCursive" w:hAnsi="NTFPreCursive"/>
                <w:sz w:val="36"/>
              </w:rPr>
              <w:t xml:space="preserve">Revisit connectives </w:t>
            </w:r>
          </w:p>
        </w:tc>
      </w:tr>
    </w:tbl>
    <w:p w:rsidR="006271DA" w:rsidRDefault="006271DA">
      <w:pPr>
        <w:rPr>
          <w:rFonts w:ascii="NTFPreCursive" w:hAnsi="NTFPreCursive"/>
          <w:sz w:val="36"/>
        </w:rPr>
      </w:pPr>
    </w:p>
    <w:p w:rsidR="001F0E0B" w:rsidRDefault="001F0E0B">
      <w:pPr>
        <w:rPr>
          <w:rFonts w:ascii="NTFPreCursive" w:hAnsi="NTFPreCursive"/>
          <w:sz w:val="36"/>
        </w:rPr>
      </w:pPr>
      <w:r>
        <w:rPr>
          <w:rFonts w:ascii="NTFPreCursive" w:hAnsi="NTFPreCursive"/>
          <w:sz w:val="36"/>
        </w:rPr>
        <w:t>Within your diary entry, you could include:</w:t>
      </w:r>
    </w:p>
    <w:p w:rsidR="001F0E0B" w:rsidRDefault="001F0E0B" w:rsidP="001F0E0B">
      <w:pPr>
        <w:pStyle w:val="ListParagraph"/>
        <w:numPr>
          <w:ilvl w:val="0"/>
          <w:numId w:val="2"/>
        </w:numPr>
        <w:rPr>
          <w:rFonts w:ascii="NTFPreCursive" w:hAnsi="NTFPreCursive"/>
          <w:sz w:val="36"/>
        </w:rPr>
      </w:pPr>
      <w:r>
        <w:rPr>
          <w:rFonts w:ascii="NTFPreCursive" w:hAnsi="NTFPreCursive"/>
          <w:sz w:val="36"/>
        </w:rPr>
        <w:t>What you have been doing</w:t>
      </w:r>
    </w:p>
    <w:p w:rsidR="001F0E0B" w:rsidRDefault="001F0E0B" w:rsidP="001F0E0B">
      <w:pPr>
        <w:pStyle w:val="ListParagraph"/>
        <w:numPr>
          <w:ilvl w:val="0"/>
          <w:numId w:val="2"/>
        </w:numPr>
        <w:rPr>
          <w:rFonts w:ascii="NTFPreCursive" w:hAnsi="NTFPreCursive"/>
          <w:sz w:val="36"/>
        </w:rPr>
      </w:pPr>
      <w:r>
        <w:rPr>
          <w:rFonts w:ascii="NTFPreCursive" w:hAnsi="NTFPreCursive"/>
          <w:sz w:val="36"/>
        </w:rPr>
        <w:t>What have you eaten</w:t>
      </w:r>
    </w:p>
    <w:p w:rsidR="001F0E0B" w:rsidRDefault="001F0E0B" w:rsidP="001F0E0B">
      <w:pPr>
        <w:pStyle w:val="ListParagraph"/>
        <w:numPr>
          <w:ilvl w:val="0"/>
          <w:numId w:val="2"/>
        </w:numPr>
        <w:rPr>
          <w:rFonts w:ascii="NTFPreCursive" w:hAnsi="NTFPreCursive"/>
          <w:sz w:val="36"/>
        </w:rPr>
      </w:pPr>
      <w:r>
        <w:rPr>
          <w:rFonts w:ascii="NTFPreCursive" w:hAnsi="NTFPreCursive"/>
          <w:sz w:val="36"/>
        </w:rPr>
        <w:t>Have you spoken to any friends?</w:t>
      </w:r>
    </w:p>
    <w:p w:rsidR="001F0E0B" w:rsidRDefault="001F0E0B" w:rsidP="001F0E0B">
      <w:pPr>
        <w:pStyle w:val="ListParagraph"/>
        <w:numPr>
          <w:ilvl w:val="0"/>
          <w:numId w:val="2"/>
        </w:numPr>
        <w:rPr>
          <w:rFonts w:ascii="NTFPreCursive" w:hAnsi="NTFPreCursive"/>
          <w:sz w:val="36"/>
        </w:rPr>
      </w:pPr>
      <w:r>
        <w:rPr>
          <w:rFonts w:ascii="NTFPreCursive" w:hAnsi="NTFPreCursive"/>
          <w:sz w:val="36"/>
        </w:rPr>
        <w:t xml:space="preserve">How are you feeling? </w:t>
      </w:r>
    </w:p>
    <w:p w:rsidR="001F0E0B" w:rsidRDefault="001F0E0B" w:rsidP="001F0E0B">
      <w:pPr>
        <w:rPr>
          <w:rFonts w:ascii="NTFPreCursive" w:hAnsi="NTFPreCursive"/>
          <w:sz w:val="36"/>
        </w:rPr>
      </w:pPr>
      <w:r>
        <w:rPr>
          <w:rFonts w:ascii="NTFPreCursive" w:hAnsi="NTFPreCursive"/>
          <w:sz w:val="36"/>
        </w:rPr>
        <w:t>I look forward to reading them!</w:t>
      </w:r>
    </w:p>
    <w:p w:rsidR="003A401C" w:rsidRDefault="003A401C" w:rsidP="001F0E0B">
      <w:pPr>
        <w:rPr>
          <w:rFonts w:ascii="NTFPreCursive" w:hAnsi="NTFPreCursive"/>
          <w:sz w:val="36"/>
        </w:rPr>
      </w:pPr>
    </w:p>
    <w:p w:rsidR="003A401C" w:rsidRDefault="003A401C" w:rsidP="001F0E0B">
      <w:pPr>
        <w:rPr>
          <w:rFonts w:ascii="NTFPreCursive" w:hAnsi="NTFPreCursive"/>
          <w:sz w:val="36"/>
        </w:rPr>
      </w:pPr>
    </w:p>
    <w:p w:rsidR="003A401C" w:rsidRDefault="003A401C" w:rsidP="001F0E0B">
      <w:pPr>
        <w:rPr>
          <w:rFonts w:ascii="NTFPreCursive" w:hAnsi="NTFPreCursive"/>
          <w:sz w:val="36"/>
          <w:u w:val="single"/>
        </w:rPr>
      </w:pPr>
      <w:r>
        <w:rPr>
          <w:rFonts w:ascii="NTFPreCursive" w:hAnsi="NTFPreCursive"/>
          <w:sz w:val="36"/>
          <w:u w:val="single"/>
        </w:rPr>
        <w:lastRenderedPageBreak/>
        <w:t>Reading</w:t>
      </w:r>
    </w:p>
    <w:p w:rsidR="003A401C" w:rsidRDefault="003A401C" w:rsidP="001F0E0B">
      <w:pPr>
        <w:rPr>
          <w:rFonts w:ascii="NTFPreCursive" w:hAnsi="NTFPreCursive"/>
          <w:sz w:val="36"/>
        </w:rPr>
      </w:pPr>
      <w:r>
        <w:rPr>
          <w:rFonts w:ascii="NTFPreCursive" w:hAnsi="NTFPreCursive"/>
          <w:sz w:val="36"/>
        </w:rPr>
        <w:t xml:space="preserve">Try and read every day! You can borrow a book from the </w:t>
      </w:r>
      <w:proofErr w:type="spellStart"/>
      <w:r>
        <w:rPr>
          <w:rFonts w:ascii="NTFPreCursive" w:hAnsi="NTFPreCursive"/>
          <w:sz w:val="36"/>
        </w:rPr>
        <w:t>Fitzwaryn</w:t>
      </w:r>
      <w:proofErr w:type="spellEnd"/>
      <w:r>
        <w:rPr>
          <w:rFonts w:ascii="NTFPreCursive" w:hAnsi="NTFPreCursive"/>
          <w:sz w:val="36"/>
        </w:rPr>
        <w:t xml:space="preserve"> online library </w:t>
      </w:r>
      <w:r w:rsidR="00FF4851">
        <w:rPr>
          <w:rFonts w:ascii="NTFPreCursive" w:hAnsi="NTFPreCursive"/>
          <w:sz w:val="36"/>
        </w:rPr>
        <w:t>if you don’t have any at home. Here is the link:</w:t>
      </w:r>
    </w:p>
    <w:p w:rsidR="003A401C" w:rsidRDefault="003A401C" w:rsidP="001F0E0B">
      <w:pPr>
        <w:rPr>
          <w:rFonts w:ascii="NTFPreCursive" w:hAnsi="NTFPreCursive"/>
          <w:sz w:val="36"/>
        </w:rPr>
      </w:pPr>
      <w:hyperlink r:id="rId5" w:history="1">
        <w:r w:rsidRPr="00C81307">
          <w:rPr>
            <w:rStyle w:val="Hyperlink"/>
            <w:rFonts w:ascii="NTFPreCursive" w:hAnsi="NTFPreCursive"/>
            <w:sz w:val="36"/>
          </w:rPr>
          <w:t>https://fitzwaryn.eplatform.co/</w:t>
        </w:r>
      </w:hyperlink>
      <w:r>
        <w:rPr>
          <w:rFonts w:ascii="NTFPreCursive" w:hAnsi="NTFPreCursive"/>
          <w:sz w:val="36"/>
        </w:rPr>
        <w:t xml:space="preserve"> </w:t>
      </w:r>
    </w:p>
    <w:p w:rsidR="003A401C" w:rsidRDefault="003A401C" w:rsidP="001F0E0B">
      <w:pPr>
        <w:rPr>
          <w:rFonts w:ascii="NTFPreCursive" w:hAnsi="NTFPreCursive"/>
          <w:sz w:val="36"/>
        </w:rPr>
      </w:pPr>
      <w:r>
        <w:rPr>
          <w:rFonts w:ascii="NTFPreCursive" w:hAnsi="NTFPreCursive"/>
          <w:sz w:val="36"/>
        </w:rPr>
        <w:t xml:space="preserve">I can share your username and passwords in the explanation sessions if you are unsure of them. </w:t>
      </w:r>
    </w:p>
    <w:p w:rsidR="006509CA" w:rsidRDefault="003A401C" w:rsidP="006509CA">
      <w:pPr>
        <w:rPr>
          <w:rFonts w:ascii="NTFPreCursive" w:hAnsi="NTFPreCursive"/>
          <w:sz w:val="36"/>
        </w:rPr>
      </w:pPr>
      <w:r>
        <w:rPr>
          <w:rFonts w:ascii="NTFPreCursive" w:hAnsi="NTFPreCursive"/>
          <w:sz w:val="36"/>
        </w:rPr>
        <w:t xml:space="preserve">You can print a reading record too, and keep track of what </w:t>
      </w:r>
      <w:r w:rsidR="006509CA">
        <w:rPr>
          <w:rFonts w:ascii="NTFPreCursive" w:hAnsi="NTFPreCursive"/>
          <w:sz w:val="36"/>
        </w:rPr>
        <w:t xml:space="preserve">you are reading and how much. </w:t>
      </w:r>
    </w:p>
    <w:p w:rsidR="00FF4851" w:rsidRDefault="00FF4851" w:rsidP="006509CA">
      <w:pPr>
        <w:rPr>
          <w:rFonts w:ascii="NTFPreCursive" w:hAnsi="NTFPreCursive"/>
          <w:sz w:val="36"/>
        </w:rPr>
      </w:pPr>
      <w:r>
        <w:rPr>
          <w:rFonts w:ascii="NTFPreCursive" w:hAnsi="NTFPreCursive"/>
          <w:sz w:val="36"/>
        </w:rPr>
        <w:t xml:space="preserve">Have a good week, I can’t wait to see what you get up to! </w:t>
      </w:r>
    </w:p>
    <w:p w:rsidR="00FF4851" w:rsidRDefault="00FF4851" w:rsidP="006509CA">
      <w:pPr>
        <w:rPr>
          <w:rFonts w:ascii="NTFPreCursive" w:hAnsi="NTFPreCursive"/>
          <w:sz w:val="36"/>
        </w:rPr>
      </w:pPr>
      <w:r>
        <w:rPr>
          <w:rFonts w:ascii="NTFPreCursive" w:hAnsi="NTFPreCursive"/>
          <w:sz w:val="36"/>
        </w:rPr>
        <w:t xml:space="preserve">Mrs Gordon </w:t>
      </w:r>
      <w:bookmarkStart w:id="0" w:name="_GoBack"/>
      <w:bookmarkEnd w:id="0"/>
    </w:p>
    <w:p w:rsidR="006509CA" w:rsidRDefault="006509CA" w:rsidP="006509CA">
      <w:pPr>
        <w:rPr>
          <w:rFonts w:ascii="NTFPreCursive" w:hAnsi="NTFPreCursive"/>
          <w:sz w:val="36"/>
        </w:rPr>
      </w:pPr>
    </w:p>
    <w:p w:rsidR="006509CA" w:rsidRPr="006509CA" w:rsidRDefault="006509CA" w:rsidP="006509CA">
      <w:pPr>
        <w:rPr>
          <w:rFonts w:ascii="NTFPreCursive" w:hAnsi="NTFPreCursive"/>
          <w:sz w:val="36"/>
        </w:rPr>
      </w:pPr>
    </w:p>
    <w:sectPr w:rsidR="006509CA" w:rsidRPr="006509CA" w:rsidSect="006271DA">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TFPreCursive">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A1CD6"/>
    <w:multiLevelType w:val="hybridMultilevel"/>
    <w:tmpl w:val="52D41526"/>
    <w:lvl w:ilvl="0" w:tplc="F6EEB564">
      <w:numFmt w:val="bullet"/>
      <w:lvlText w:val="-"/>
      <w:lvlJc w:val="left"/>
      <w:pPr>
        <w:ind w:left="720" w:hanging="360"/>
      </w:pPr>
      <w:rPr>
        <w:rFonts w:ascii="NTFPreCursive" w:eastAsiaTheme="minorHAnsi" w:hAnsi="NTFPre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4D124A"/>
    <w:multiLevelType w:val="hybridMultilevel"/>
    <w:tmpl w:val="0F1058B0"/>
    <w:lvl w:ilvl="0" w:tplc="565EA972">
      <w:numFmt w:val="bullet"/>
      <w:lvlText w:val="-"/>
      <w:lvlJc w:val="left"/>
      <w:pPr>
        <w:ind w:left="720" w:hanging="360"/>
      </w:pPr>
      <w:rPr>
        <w:rFonts w:ascii="NTFPreCursive" w:eastAsiaTheme="minorHAnsi" w:hAnsi="NTFPre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1DA"/>
    <w:rsid w:val="001F0E0B"/>
    <w:rsid w:val="003A401C"/>
    <w:rsid w:val="006271DA"/>
    <w:rsid w:val="006509CA"/>
    <w:rsid w:val="00A72A56"/>
    <w:rsid w:val="00FF4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C3482"/>
  <w15:chartTrackingRefBased/>
  <w15:docId w15:val="{8DE1D00D-B1A5-4F72-8941-14C5C11C8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71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71DA"/>
    <w:pPr>
      <w:ind w:left="720"/>
      <w:contextualSpacing/>
    </w:pPr>
  </w:style>
  <w:style w:type="character" w:styleId="Hyperlink">
    <w:name w:val="Hyperlink"/>
    <w:basedOn w:val="DefaultParagraphFont"/>
    <w:uiPriority w:val="99"/>
    <w:unhideWhenUsed/>
    <w:rsid w:val="003A401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fitzwaryn.eplatform.c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B1FF155A</Template>
  <TotalTime>25</TotalTime>
  <Pages>2</Pages>
  <Words>272</Words>
  <Characters>1556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Quinn</dc:creator>
  <cp:keywords/>
  <dc:description/>
  <cp:lastModifiedBy>Hannah Quinn</cp:lastModifiedBy>
  <cp:revision>3</cp:revision>
  <dcterms:created xsi:type="dcterms:W3CDTF">2021-01-07T15:58:00Z</dcterms:created>
  <dcterms:modified xsi:type="dcterms:W3CDTF">2021-01-08T11:27:00Z</dcterms:modified>
</cp:coreProperties>
</file>