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BFBEBC" w14:textId="6BE4F3F8" w:rsidR="00CD0735" w:rsidRDefault="00257BEE" w:rsidP="00257BEE">
      <w:pPr>
        <w:jc w:val="center"/>
      </w:pPr>
      <w:r>
        <w:rPr>
          <w:noProof/>
        </w:rPr>
        <w:drawing>
          <wp:inline distT="0" distB="0" distL="0" distR="0" wp14:anchorId="74D6D73A" wp14:editId="710BC72D">
            <wp:extent cx="2552381" cy="1352381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52381" cy="13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57BEE" w14:paraId="4CB6E3C8" w14:textId="77777777" w:rsidTr="008C4901">
        <w:tc>
          <w:tcPr>
            <w:tcW w:w="9016" w:type="dxa"/>
            <w:gridSpan w:val="2"/>
          </w:tcPr>
          <w:p w14:paraId="6FC39652" w14:textId="0BAF8E1A" w:rsidR="00257BEE" w:rsidRPr="00257BEE" w:rsidRDefault="00257BEE" w:rsidP="00257BEE">
            <w:pPr>
              <w:rPr>
                <w:rFonts w:ascii="NTFPreCursivef" w:hAnsi="NTFPreCursivef"/>
                <w:sz w:val="32"/>
                <w:szCs w:val="32"/>
              </w:rPr>
            </w:pPr>
            <w:r w:rsidRPr="00257BEE">
              <w:rPr>
                <w:rFonts w:ascii="NTFPreCursivef" w:hAnsi="NTFPreCursivef"/>
                <w:sz w:val="32"/>
                <w:szCs w:val="32"/>
              </w:rPr>
              <w:t>The South African Flag</w:t>
            </w:r>
            <w:r>
              <w:rPr>
                <w:rFonts w:ascii="NTFPreCursivef" w:hAnsi="NTFPreCursivef"/>
                <w:sz w:val="32"/>
                <w:szCs w:val="32"/>
              </w:rPr>
              <w:t>:</w:t>
            </w:r>
          </w:p>
          <w:p w14:paraId="41767067" w14:textId="76ECDBD5" w:rsidR="00257BEE" w:rsidRP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inline distT="0" distB="0" distL="0" distR="0" wp14:anchorId="77BA7FC0" wp14:editId="48C3CEE1">
                  <wp:extent cx="1676400" cy="1117600"/>
                  <wp:effectExtent l="0" t="0" r="0" b="6350"/>
                  <wp:docPr id="3" name="Picture 2" descr="Image result for south african flag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south african flag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06DFFE" w14:textId="1AE45765" w:rsidR="00257BEE" w:rsidRDefault="00257BEE" w:rsidP="00257BEE">
            <w:pPr>
              <w:rPr>
                <w:rFonts w:ascii="NTFPreCursivef" w:hAnsi="NTFPreCursivef"/>
                <w:sz w:val="32"/>
                <w:szCs w:val="32"/>
              </w:rPr>
            </w:pPr>
          </w:p>
          <w:p w14:paraId="44F9865F" w14:textId="336897BF" w:rsidR="00257BEE" w:rsidRPr="00257BEE" w:rsidRDefault="00257BEE" w:rsidP="00257BEE">
            <w:pPr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 xml:space="preserve">The flag is… </w:t>
            </w:r>
          </w:p>
          <w:p w14:paraId="4F6792AA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653B6B3A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4E3E7261" w14:textId="53725BDF" w:rsidR="00257BEE" w:rsidRP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</w:tc>
      </w:tr>
      <w:tr w:rsidR="00257BEE" w14:paraId="04C5CA6F" w14:textId="77777777" w:rsidTr="00134385">
        <w:tc>
          <w:tcPr>
            <w:tcW w:w="9016" w:type="dxa"/>
            <w:gridSpan w:val="2"/>
          </w:tcPr>
          <w:p w14:paraId="044F3922" w14:textId="77777777" w:rsidR="00257BEE" w:rsidRDefault="00257BEE" w:rsidP="00257BEE">
            <w:pPr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 xml:space="preserve">An interesting fact about Africa is… </w:t>
            </w:r>
          </w:p>
          <w:p w14:paraId="7AF44ED7" w14:textId="77777777" w:rsidR="00257BEE" w:rsidRDefault="00257BEE" w:rsidP="00257BEE">
            <w:pPr>
              <w:rPr>
                <w:rFonts w:ascii="NTFPreCursivef" w:hAnsi="NTFPreCursivef"/>
                <w:sz w:val="32"/>
                <w:szCs w:val="32"/>
              </w:rPr>
            </w:pPr>
          </w:p>
          <w:p w14:paraId="4C1A68FA" w14:textId="77777777" w:rsidR="00257BEE" w:rsidRDefault="00257BEE" w:rsidP="00257BEE">
            <w:pPr>
              <w:rPr>
                <w:rFonts w:ascii="NTFPreCursivef" w:hAnsi="NTFPreCursivef"/>
                <w:sz w:val="32"/>
                <w:szCs w:val="32"/>
              </w:rPr>
            </w:pPr>
          </w:p>
          <w:p w14:paraId="4DC226B1" w14:textId="77777777" w:rsidR="00257BEE" w:rsidRDefault="00257BEE" w:rsidP="00257BEE">
            <w:pPr>
              <w:rPr>
                <w:rFonts w:ascii="NTFPreCursivef" w:hAnsi="NTFPreCursivef"/>
                <w:sz w:val="32"/>
                <w:szCs w:val="32"/>
              </w:rPr>
            </w:pPr>
          </w:p>
          <w:p w14:paraId="1070F1FC" w14:textId="77777777" w:rsidR="00257BEE" w:rsidRDefault="00257BEE" w:rsidP="00257BEE">
            <w:pPr>
              <w:rPr>
                <w:rFonts w:ascii="NTFPreCursivef" w:hAnsi="NTFPreCursivef"/>
                <w:sz w:val="32"/>
                <w:szCs w:val="32"/>
              </w:rPr>
            </w:pPr>
          </w:p>
          <w:p w14:paraId="7206AA72" w14:textId="43EB29BC" w:rsidR="00257BEE" w:rsidRPr="00257BEE" w:rsidRDefault="00257BEE" w:rsidP="00257BEE">
            <w:pPr>
              <w:rPr>
                <w:rFonts w:ascii="NTFPreCursivef" w:hAnsi="NTFPreCursivef"/>
                <w:sz w:val="32"/>
                <w:szCs w:val="32"/>
              </w:rPr>
            </w:pPr>
          </w:p>
        </w:tc>
      </w:tr>
      <w:tr w:rsidR="00257BEE" w14:paraId="478727E4" w14:textId="77777777" w:rsidTr="00257BEE">
        <w:tc>
          <w:tcPr>
            <w:tcW w:w="4508" w:type="dxa"/>
          </w:tcPr>
          <w:p w14:paraId="7EFB5EDB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African Animals</w:t>
            </w:r>
          </w:p>
          <w:p w14:paraId="3166E7DC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6430EABE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79BFC5DB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7072B22A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13AC2257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2A17598B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26398BA8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4F621CAF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6E69B96F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1C666E50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1C7C9B0E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32F3B0E8" w14:textId="73552B5E" w:rsidR="00257BEE" w:rsidRPr="00257BEE" w:rsidRDefault="00257BEE" w:rsidP="00257BEE">
            <w:pPr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4508" w:type="dxa"/>
          </w:tcPr>
          <w:p w14:paraId="4642C16B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African Landmarks</w:t>
            </w:r>
          </w:p>
          <w:p w14:paraId="2D5B5A59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0647F8AF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58289353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0F27801A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773C5C8A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484C290F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41B755ED" w14:textId="77777777" w:rsidR="00257BEE" w:rsidRDefault="00257BEE" w:rsidP="00257BE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49D6910B" w14:textId="49E2BB14" w:rsidR="00257BEE" w:rsidRPr="00257BEE" w:rsidRDefault="00257BEE" w:rsidP="00257BEE">
            <w:pPr>
              <w:rPr>
                <w:rFonts w:ascii="NTFPreCursivef" w:hAnsi="NTFPreCursivef"/>
                <w:sz w:val="32"/>
                <w:szCs w:val="32"/>
              </w:rPr>
            </w:pPr>
          </w:p>
        </w:tc>
      </w:tr>
    </w:tbl>
    <w:p w14:paraId="49705D37" w14:textId="77777777" w:rsidR="00257BEE" w:rsidRDefault="00257BEE" w:rsidP="00257BEE"/>
    <w:sectPr w:rsidR="00257B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BEE"/>
    <w:rsid w:val="00257BEE"/>
    <w:rsid w:val="00CD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5E492"/>
  <w15:chartTrackingRefBased/>
  <w15:docId w15:val="{30118824-435B-44D9-840A-43CC45C33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7B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www.google.co.uk/url?sa=i&amp;url=https%3A%2F%2Fen.wikipedia.org%2Fwiki%2FFlag_of_South_Africa&amp;psig=AOvVaw3Ct3Q-4npk1We5hux_dJWm&amp;ust=1613657924278000&amp;source=images&amp;cd=vfe&amp;ved=0CAIQjRxqFwoTCIC97KyO8e4CFQAAAAAdAAAAABAD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9317027 Rose Kight</dc:creator>
  <cp:keywords/>
  <dc:description/>
  <cp:lastModifiedBy>9317027 Rose Kight</cp:lastModifiedBy>
  <cp:revision>1</cp:revision>
  <dcterms:created xsi:type="dcterms:W3CDTF">2021-02-17T14:13:00Z</dcterms:created>
  <dcterms:modified xsi:type="dcterms:W3CDTF">2021-02-17T14:21:00Z</dcterms:modified>
</cp:coreProperties>
</file>